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B7" w:rsidRPr="00E40DC9" w:rsidRDefault="00E40DC9" w:rsidP="00E40DC9">
      <w:pPr>
        <w:pStyle w:val="Heading1"/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 xml:space="preserve">ชื่อเรื่อง: </w:t>
      </w:r>
      <w:r>
        <w:rPr>
          <w:rFonts w:ascii="Tahoma" w:hAnsi="Tahoma"/>
          <w:color w:val="FF0000"/>
        </w:rPr>
        <w:t xml:space="preserve">23 Shell Graduate Programme: </w:t>
      </w:r>
      <w:r>
        <w:rPr>
          <w:rFonts w:ascii="Tahoma" w:hAnsi="Tahoma"/>
          <w:color w:val="FF0000"/>
        </w:rPr>
        <w:t>ไม่มีใครรู้ว่าการเดินทางจะพาคุณไปที่ไหน</w:t>
      </w:r>
    </w:p>
    <w:p w:rsidR="00E40DC9" w:rsidRPr="00E40DC9" w:rsidRDefault="00E40DC9" w:rsidP="00E40DC9">
      <w:pPr>
        <w:pStyle w:val="PlainTex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 xml:space="preserve">ระยะเวลา: </w:t>
      </w:r>
      <w:r>
        <w:rPr>
          <w:rFonts w:ascii="Tahoma" w:hAnsi="Tahoma"/>
          <w:b/>
          <w:sz w:val="22"/>
        </w:rPr>
        <w:t>1:55 นาที</w:t>
      </w:r>
    </w:p>
    <w:p w:rsidR="00E40DC9" w:rsidRPr="00E40DC9" w:rsidRDefault="00E40DC9" w:rsidP="00E40DC9">
      <w:pPr>
        <w:pStyle w:val="Heading2"/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รายละเอียด:</w:t>
      </w:r>
    </w:p>
    <w:p w:rsidR="001357B4" w:rsidRPr="00E40DC9" w:rsidRDefault="002618B7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/>
          <w:color w:val="333333"/>
          <w:shd w:val="clear" w:color="auto" w:fill="FFFFFF"/>
        </w:rPr>
        <w:t xml:space="preserve">สำหรับผู้สำเร็จการศึกษาที่มาพูดถึงประสบการณ์ในโครงการ Shell Graduate Programme อนาคตเปรียบเหมือนหนังสือเล่มหนึ่งที่เปิดอยู่ </w:t>
      </w:r>
      <w:r>
        <w:rPr>
          <w:rFonts/>
          <w:color w:val="333333"/>
          <w:shd w:val="clear" w:color="auto" w:fill="FFFFFF"/>
        </w:rPr>
        <w:t xml:space="preserve">วัฒนธรรมการเรียนรู้อย่างต่อเนื่องจะช่วยให้คุณค้นพบจุดแข็งและพัฒนาทักษะของตัวเอง </w:t>
      </w:r>
      <w:r>
        <w:rPr>
          <w:rFonts/>
          <w:color w:val="333333"/>
          <w:shd w:val="clear" w:color="auto" w:fill="FFFFFF"/>
        </w:rPr>
        <w:t>เมื่อคุณมีความรู้มากขึ้น ก็จะมีโอกาสได้รับประสบการณ์ใหม่ ๆ เพิ่มขึ้นตามไปด้วย เช่น การได้ทำงานร่วมกับบุคลากรระดับหัวกะทิที่เปี่ยมไปด้วยแรงจูงใจและมีเวลามาลงทุนในตัวคุณและพัฒนาอาชีพของคุณ</w:t>
      </w:r>
    </w:p>
    <w:p w:rsidR="00E40DC9" w:rsidRPr="00E40DC9" w:rsidRDefault="00E40DC9" w:rsidP="00E40DC9">
      <w:pPr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</w:rPr>
        <w:t xml:space="preserve">23 Shell Graduate Programme: </w:t>
      </w:r>
      <w:r>
        <w:rPr>
          <w:rFonts w:ascii="Tahoma" w:hAnsi="Tahoma"/>
          <w:b/>
          <w:color w:val="FF0000"/>
          <w:sz w:val="24"/>
        </w:rPr>
        <w:t xml:space="preserve">ไม่มีใครรู้ว่าการเดินทางจะพาคุณไปที่ไหน </w:t>
      </w:r>
      <w:r>
        <w:rPr>
          <w:rFonts w:ascii="Tahoma" w:hAnsi="Tahoma"/>
          <w:b/>
          <w:color w:val="FF0000"/>
          <w:sz w:val="24"/>
        </w:rPr>
        <w:t>บทภาพยนตร์</w:t>
      </w: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[เสียงดนตรีประกอบ]</w:t>
      </w:r>
    </w:p>
    <w:p w:rsidR="00E40DC9" w:rsidRDefault="00E40DC9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 xml:space="preserve">เสียงดนตรีเพลงป๊อบพร้อมเสียงกีตาร์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[แสดงข้อความ]</w:t>
      </w:r>
    </w:p>
    <w:p w:rsidR="00E40DC9" w:rsidRPr="00E40DC9" w:rsidRDefault="00E40DC9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การทำงานที่เชลล์</w:t>
      </w:r>
    </w:p>
    <w:p w:rsidR="00E40DC9" w:rsidRPr="00E40DC9" w:rsidRDefault="00E40DC9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การเรียนรู้ การพัฒนา และการสนับสนุน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เชลล์รับฟังเสียงของทุกคน ตั้งแต่ซีอีโอไปจนถึงผู้สำเร็จการศึกษา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คุณจะได้รับการสนับสนุนให้ออกไปสัมผัสประสบการณ์ เพื่อดูว่าสิ่งที่คุณต้องการที่จะเรียนรู้คืออะไรและทำไม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นี่คือการเดินทางเพื่อเรียนรู้อย่างต่อเนื่อง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สิ่งที่ฉันชอบมาก ๆ เกี่ยวกับเชลล์ก็คือที่นี่ให้โอกาสมากมาย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แก่พนักงานใหม่เพื่อพัฒนาตนเอง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ที่นี่จัดโครงสร้างการเรียนรู้ให้กับคุณ งานของคุณ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และคุณสมบัติของคุณ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เมื่อคุณเริ่มงานในฐานะผู้สำเร็จการศึกษา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คุณจะได้เป็นส่วนหนึ่งของโครงการผู้สำเร็จการศึกษาระดับโลก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ซึ่งโครงการเป็นระบบดีมาก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ทั้งยังเป็นหนึ่งในโครงการที่ดีที่สุดของอุตสาหกรรมด้วย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แม้จะมีโครงสร้างแน่นอน แต่ก็มีความยืดหยุ่น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ดังนั้นคุณจึงสามารถเลือกได้ว่าต้องการเข้าอบรมหลักสูตรใด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คุณยังมีโอกาสเข้าร่วมหลักสูตรภายนอก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และหลักสูตรที่จัด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โดยมหาวิทยาลัยภายนอก หน่วยงานสาขาอาชีพต่าง ๆ ด้วย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643551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นอกจากนั้นยังมีการฝึกอบรมทักษะทางสังคม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643551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หัวข้อต่าง ๆ เช่น การสื่อสาร และความเป็นผู้นำ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ซึ่งผมมองว่าเป็นเรื่องที่ส่งเสริมการพัฒนา แม้กระทั่งสำหรับคนที่ทำงานในด้านเทคนิคอย่างวิศวกร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จะช่วยส่งเสริมการพัฒนาของคุณในฐานะผู้เชี่ยวชาญได้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ฉันประชุมทบทวนการทำงานกับผู้จัดการสายงานของฉันทุกสัปดาห์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ซึ่งฉันจะแสดงให้ผู้จัดการเห็นความคืบหน้าของตัวเอง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ที่นี่ต้องการช่วยให้คุณค้นพบว่าสิ่งใดเหมาะสมสำหรับคุณในบทบาทหน้าที่ของคุณ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ที่นี่จะไม่พูดว่า “คุณต้องทำหน้าที่นี้”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แต่จะเปิดโอกาสให้คุณได้สำรวจบทบาทหน้าที่ต่าง ๆ และดูว่าคุณเหมาะสมกับอะไร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จากนั้น คุณจะได้พูดคุยเรื่องนี้กับผู้จัดการสายงาน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ซึ่งจะจัดหาการสนับสนุนและทรัพยากรให้แก่คุณ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ฉันรู้เพราะฉันไปทำงานในต่างประเทศมาสองครั้ง จากการมอบหมายทั้งหมดสามครั้ง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643551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แบบนี้ทำให้คิดถึงบ้านบ้างเมื่อต้องอยู่ไกลบ้าน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ผู้คนและเพื่อนร่วมงานช่วยฉันให้ผ่านเวลานั้นมาได้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ในแต่ละวัน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คุณได้ทำงานกับบุคลากรชาญฉลาดและมีความกระตือรือร้นสูง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[พนักงานชายของเชลล์]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ที่ต้องการให้คุณเรียนรู้และพัฒนาในฐานะบุคคลหนึ่งด้วย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ทุกคนยินดีที่จะให้เวลากับคุณ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ให้เวลากับคุณเพื่อพัฒนาการเรียนรู้ของคุณ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[พนักงานหญิงของเชลล์]</w:t>
      </w:r>
    </w:p>
    <w:p w:rsidR="002618B7" w:rsidRPr="00E40DC9" w:rsidRDefault="002618B7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เพื่อช่วยให้คุณดึงศักยภาพสูงสุดของตัวเองออกมา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[แสดงข้อความ]</w:t>
      </w:r>
    </w:p>
    <w:p w:rsidR="00E40DC9" w:rsidRPr="00E40DC9" w:rsidRDefault="00E40DC9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พิจารณาร่วมงานกับเชลล์</w:t>
      </w:r>
    </w:p>
    <w:p w:rsidR="00E40DC9" w:rsidRPr="00E40DC9" w:rsidRDefault="00E40DC9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สมัครออนไลน์ที่ shell.com/graduates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618B7" w:rsidRPr="00E40DC9" w:rsidRDefault="002618B7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[ภาพกราฟฟิก]</w:t>
      </w:r>
    </w:p>
    <w:p w:rsidR="00E40DC9" w:rsidRPr="00E40DC9" w:rsidRDefault="00E40DC9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โลโก้เชลล์บนฉากหลังสีขาว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 w:rsidRDefault="00E40DC9" w:rsidP="00E40DC9">
      <w:pPr>
        <w:pStyle w:val="PlainText"/>
        <w:rPr>
          <w:rFonts w:ascii="Calibri" w:hAnsi="Calibri"/>
          <w:sz w:val="22"/>
          <w:szCs w:val="22"/>
        </w:rPr>
      </w:pPr>
    </w:p>
    <w:p w:rsidR="00E40DC9" w:rsidRPr="00E40DC9" w:rsidRDefault="00E40DC9" w:rsidP="00E40DC9">
      <w:pPr>
        <w:pStyle w:val="PlainText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</w:rPr>
        <w:t>[แสดงข้อความ]</w:t>
      </w:r>
    </w:p>
    <w:p w:rsidR="00E40DC9" w:rsidRPr="00E40DC9" w:rsidRDefault="00E40DC9" w:rsidP="00E40DC9">
      <w:pPr>
        <w:pStyle w:val="Plain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</w:rPr>
        <w:t>ลิขสิทธิ์ของ Shell International 2013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40DC9" w:rsidRPr="00E40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B7"/>
    <w:rsid w:val="001357B4"/>
    <w:rsid w:val="001F6EB0"/>
    <w:rsid w:val="002618B7"/>
    <w:rsid w:val="00643551"/>
    <w:rsid w:val="00E40DC9"/>
    <w:rsid w:val="00F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DC9"/>
    <w:pPr>
      <w:keepNext/>
      <w:keepLines/>
      <w:spacing w:before="480" w:after="0" w:line="259" w:lineRule="auto"/>
      <w:outlineLvl w:val="0"/>
    </w:pPr>
    <w:rPr>
      <w:rFonts w:ascii="Tahoma" w:eastAsia="Tahoma" w:hAnsi="Tahoma" w:cs="Tahoma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DC9"/>
    <w:pPr>
      <w:keepNext/>
      <w:keepLines/>
      <w:spacing w:before="200" w:after="0" w:line="259" w:lineRule="auto"/>
      <w:outlineLvl w:val="1"/>
    </w:pPr>
    <w:rPr>
      <w:rFonts w:ascii="Tahoma" w:eastAsia="Tahoma" w:hAnsi="Tahoma" w:cs="Tahoma"/>
      <w:b/>
      <w:bCs/>
      <w:color w:val="DD1D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DC9"/>
    <w:rPr>
      <w:rFonts w:ascii="Tahoma" w:eastAsia="Tahoma" w:hAnsi="Tahoma" w:cs="Tahoma"/>
      <w:b/>
      <w:bCs/>
      <w:color w:val="DD1D21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40DC9"/>
    <w:pPr>
      <w:spacing w:after="0" w:line="240" w:lineRule="auto"/>
    </w:pPr>
    <w:rPr>
      <w:rFonts w:ascii="Tahoma" w:eastAsia="Tahoma" w:hAnsi="Tahoma" w:cs="Tahom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DC9"/>
    <w:rPr>
      <w:rFonts w:ascii="Tahoma" w:eastAsia="Tahoma" w:hAnsi="Tahoma" w:cs="Tahoma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40DC9"/>
    <w:rPr>
      <w:rFonts w:ascii="Tahoma" w:eastAsia="Tahoma" w:hAnsi="Tahoma" w:cs="Tahoma"/>
      <w:b/>
      <w:bCs/>
      <w:color w:val="DD1D2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DC9"/>
    <w:pPr>
      <w:keepNext/>
      <w:keepLines/>
      <w:spacing w:before="480" w:after="0" w:line="259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DC9"/>
    <w:pPr>
      <w:keepNext/>
      <w:keepLines/>
      <w:spacing w:before="200" w:after="0" w:line="259" w:lineRule="auto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DC9"/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40DC9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DC9"/>
    <w:rPr>
      <w:rFonts w:ascii="Consolas" w:eastAsia="Calibri" w:hAnsi="Consolas" w:cs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40DC9"/>
    <w:rPr>
      <w:rFonts w:ascii="Calibri Light" w:eastAsia="SimSun" w:hAnsi="Calibri Light" w:cs="Times New Roman"/>
      <w:b/>
      <w:bCs/>
      <w:color w:val="DD1D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2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62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18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7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963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10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5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3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7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69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78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43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65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55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2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3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95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7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48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39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9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85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9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0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0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28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45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94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58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06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8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1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10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26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18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88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91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1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00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7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7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19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5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55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75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05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43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82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05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79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7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0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64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56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96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90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21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5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2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44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 xmlns:pic="http://schemas.openxmlformats.org/drawingml/2006/picture" xmlns:dgm="http://schemas.openxmlformats.org/drawingml/2006/diagram" xmlns:c="http://schemas.openxmlformats.org/drawingml/2006/chart" xmlns:p="http://schemas.openxmlformats.org/presentation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ahoma"/>
        <a:cs typeface="Tahoma"/>
      </a:majorFont>
      <a:minorFont>
        <a:latin typeface="Tahoma"/>
        <a:ea typeface="Tahoma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Sellon, Maya SI-CXR</cp:lastModifiedBy>
  <cp:revision>4</cp:revision>
  <dcterms:created xsi:type="dcterms:W3CDTF">2014-11-03T12:59:00Z</dcterms:created>
  <dcterms:modified xsi:type="dcterms:W3CDTF">2015-03-24T10:36:00Z</dcterms:modified>
</cp:coreProperties>
</file>